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5253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515253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407"/>
        <w:gridCol w:w="180"/>
        <w:gridCol w:w="821"/>
        <w:gridCol w:w="180"/>
        <w:gridCol w:w="438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02.12.2019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Кондратенко Iгор Iванович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515253">
      <w:pPr>
        <w:rPr>
          <w:rFonts w:eastAsia="Times New Roman"/>
          <w:color w:val="000000"/>
        </w:rPr>
      </w:pPr>
    </w:p>
    <w:p w:rsidR="00000000" w:rsidRDefault="0051525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51525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525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Акцiонерне товариство "Оператор газорозподiльної системи "Лубнигаз"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525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</w:t>
            </w:r>
            <w:r>
              <w:rPr>
                <w:rFonts w:eastAsia="Times New Roman"/>
                <w:color w:val="000000"/>
              </w:rPr>
              <w:t>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525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37503, Полтавська обл., Полтавська обл., м.Лубни, Л.Толстого,87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525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05524713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525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05361-6-2488 05361-76958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525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Tmytyai@lubnygaz.com.ua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525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</w:t>
            </w:r>
            <w:r>
              <w:rPr>
                <w:rFonts w:eastAsia="Times New Roman"/>
                <w:color w:val="000000"/>
              </w:rPr>
              <w:t xml:space="preserve">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515253">
      <w:pPr>
        <w:rPr>
          <w:rFonts w:eastAsia="Times New Roman"/>
          <w:color w:val="000000"/>
        </w:rPr>
      </w:pPr>
    </w:p>
    <w:p w:rsidR="00000000" w:rsidRDefault="00515253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2"/>
        <w:gridCol w:w="2163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 lubnygaz.pat.ua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02.11.2019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515253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515253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дирекцiї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Дунiн Максим 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515253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Згiдно наказу №147 вiд 29.11.2019 р. звiльнено за власною заявою радника генерального директора Дунiна Максима Павловича </w:t>
            </w:r>
            <w:r>
              <w:rPr>
                <w:rFonts w:eastAsia="Times New Roman"/>
                <w:color w:val="000000"/>
              </w:rPr>
              <w:t>, члена дирекцiї ПАТ «Лубнигаз». Посадова особа не надала згоди на розкриття паспортних даних. Часткою в статутному капiталi емiтента не володiє. Непогашеної судимостi за корисливi та посадовi злочини не має. Особа перебувала на посадi члена дирекцiї з 12.</w:t>
            </w:r>
            <w:r>
              <w:rPr>
                <w:rFonts w:eastAsia="Times New Roman"/>
                <w:color w:val="000000"/>
              </w:rPr>
              <w:t>11.2018 р. Повноваження члена дирекцiї припинено з 30.11.2019 р. Замiсть звiльненої особи нiкого не призначено.</w:t>
            </w:r>
          </w:p>
        </w:tc>
      </w:tr>
    </w:tbl>
    <w:p w:rsidR="00515253" w:rsidRDefault="00515253">
      <w:pPr>
        <w:rPr>
          <w:rFonts w:eastAsia="Times New Roman"/>
        </w:rPr>
      </w:pPr>
    </w:p>
    <w:sectPr w:rsidR="00515253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66D98"/>
    <w:rsid w:val="00515253"/>
    <w:rsid w:val="007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Plan3</dc:creator>
  <cp:lastModifiedBy>Plan3</cp:lastModifiedBy>
  <cp:revision>2</cp:revision>
  <dcterms:created xsi:type="dcterms:W3CDTF">2019-12-02T14:30:00Z</dcterms:created>
  <dcterms:modified xsi:type="dcterms:W3CDTF">2019-12-02T14:30:00Z</dcterms:modified>
</cp:coreProperties>
</file>